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755A" w14:textId="77777777" w:rsidR="00AA7A72" w:rsidRPr="00052F13" w:rsidRDefault="00AA7A72" w:rsidP="00052F13">
      <w:pPr>
        <w:pStyle w:val="1"/>
        <w:ind w:right="48" w:firstLine="0"/>
        <w:jc w:val="center"/>
        <w:rPr>
          <w:rFonts w:ascii="Times New Roman" w:hAnsi="Times New Roman" w:cs="Times New Roman"/>
          <w:w w:val="105"/>
          <w:position w:val="1"/>
          <w:sz w:val="22"/>
          <w:szCs w:val="22"/>
        </w:rPr>
      </w:pPr>
      <w:r w:rsidRPr="00052F13">
        <w:rPr>
          <w:rFonts w:ascii="Times New Roman" w:hAnsi="Times New Roman" w:cs="Times New Roman"/>
          <w:w w:val="105"/>
          <w:position w:val="1"/>
          <w:sz w:val="22"/>
          <w:szCs w:val="22"/>
        </w:rPr>
        <w:t xml:space="preserve">Требования к оформлению доверенностей </w:t>
      </w:r>
    </w:p>
    <w:p w14:paraId="62CFBC42" w14:textId="77777777" w:rsidR="00AA7A72" w:rsidRPr="00052F13" w:rsidRDefault="00AA7A72" w:rsidP="00052F13">
      <w:pPr>
        <w:pStyle w:val="1"/>
        <w:ind w:right="48" w:firstLine="0"/>
        <w:jc w:val="center"/>
        <w:rPr>
          <w:rFonts w:ascii="Times New Roman" w:hAnsi="Times New Roman" w:cs="Times New Roman"/>
          <w:w w:val="105"/>
          <w:position w:val="1"/>
          <w:sz w:val="22"/>
          <w:szCs w:val="22"/>
        </w:rPr>
      </w:pPr>
      <w:r w:rsidRPr="00052F13">
        <w:rPr>
          <w:rFonts w:ascii="Times New Roman" w:hAnsi="Times New Roman" w:cs="Times New Roman"/>
          <w:w w:val="105"/>
          <w:position w:val="1"/>
          <w:sz w:val="22"/>
          <w:szCs w:val="22"/>
        </w:rPr>
        <w:t xml:space="preserve">на получение товарно – материальных ценностей </w:t>
      </w:r>
    </w:p>
    <w:p w14:paraId="0D3D5C3E" w14:textId="77777777" w:rsidR="00AA7A72" w:rsidRPr="00052F13" w:rsidRDefault="00AA7A72" w:rsidP="00052F13">
      <w:pPr>
        <w:pStyle w:val="1"/>
        <w:ind w:right="48" w:firstLine="0"/>
        <w:jc w:val="center"/>
        <w:rPr>
          <w:rFonts w:ascii="Times New Roman" w:hAnsi="Times New Roman" w:cs="Times New Roman"/>
          <w:w w:val="105"/>
          <w:position w:val="1"/>
          <w:sz w:val="22"/>
          <w:szCs w:val="22"/>
        </w:rPr>
      </w:pPr>
    </w:p>
    <w:p w14:paraId="06086F79" w14:textId="77777777" w:rsidR="00AA7A72" w:rsidRDefault="00AA7A72" w:rsidP="00052F13">
      <w:pPr>
        <w:pStyle w:val="a5"/>
        <w:widowControl/>
        <w:suppressAutoHyphens w:val="0"/>
        <w:autoSpaceDE w:val="0"/>
        <w:autoSpaceDN w:val="0"/>
        <w:adjustRightInd w:val="0"/>
        <w:ind w:left="284" w:firstLine="0"/>
        <w:jc w:val="center"/>
        <w:rPr>
          <w:rFonts w:ascii="Times New Roman" w:eastAsiaTheme="minorHAnsi" w:hAnsi="Times New Roman" w:cs="Times New Roman"/>
          <w:b/>
          <w:bCs/>
        </w:rPr>
      </w:pPr>
      <w:r w:rsidRPr="00052F13">
        <w:rPr>
          <w:rFonts w:ascii="Times New Roman" w:eastAsiaTheme="minorHAnsi" w:hAnsi="Times New Roman" w:cs="Times New Roman"/>
          <w:b/>
          <w:bCs/>
          <w:u w:val="single"/>
        </w:rPr>
        <w:t>Общие требования к доверенности</w:t>
      </w:r>
      <w:r w:rsidRPr="00052F13">
        <w:rPr>
          <w:rFonts w:ascii="Times New Roman" w:eastAsiaTheme="minorHAnsi" w:hAnsi="Times New Roman" w:cs="Times New Roman"/>
          <w:b/>
          <w:bCs/>
        </w:rPr>
        <w:t>:</w:t>
      </w:r>
    </w:p>
    <w:p w14:paraId="4A45665C" w14:textId="77777777" w:rsidR="00052F13" w:rsidRPr="00052F13" w:rsidRDefault="00052F13" w:rsidP="00052F13">
      <w:pPr>
        <w:pStyle w:val="a5"/>
        <w:widowControl/>
        <w:suppressAutoHyphens w:val="0"/>
        <w:autoSpaceDE w:val="0"/>
        <w:autoSpaceDN w:val="0"/>
        <w:adjustRightInd w:val="0"/>
        <w:ind w:left="284" w:firstLine="0"/>
        <w:jc w:val="center"/>
        <w:rPr>
          <w:rFonts w:ascii="Times New Roman" w:eastAsiaTheme="minorHAnsi" w:hAnsi="Times New Roman" w:cs="Times New Roman"/>
          <w:b/>
          <w:bCs/>
        </w:rPr>
      </w:pPr>
    </w:p>
    <w:p w14:paraId="11EEE7B1" w14:textId="5DCFFD52" w:rsidR="00227E69" w:rsidRPr="00052F13" w:rsidRDefault="00227E69" w:rsidP="00052F13">
      <w:pPr>
        <w:pStyle w:val="a3"/>
        <w:numPr>
          <w:ilvl w:val="0"/>
          <w:numId w:val="1"/>
        </w:numPr>
        <w:ind w:left="709" w:right="50" w:hanging="425"/>
        <w:jc w:val="both"/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</w:pPr>
      <w:r w:rsidRPr="00052F13">
        <w:rPr>
          <w:rFonts w:ascii="Times New Roman" w:hAnsi="Times New Roman" w:cs="Times New Roman"/>
          <w:sz w:val="22"/>
          <w:szCs w:val="22"/>
        </w:rPr>
        <w:t>Кем выдана доверенность (организация), полное наименование юридического лица либо ФИО индивидуального предпринимателя</w:t>
      </w:r>
      <w:r w:rsidR="00187C2D">
        <w:rPr>
          <w:rFonts w:ascii="Times New Roman" w:hAnsi="Times New Roman" w:cs="Times New Roman"/>
          <w:sz w:val="22"/>
          <w:szCs w:val="22"/>
        </w:rPr>
        <w:t xml:space="preserve"> (ИНН/ОГРН)</w:t>
      </w:r>
      <w:r w:rsidR="00767426" w:rsidRPr="00052F13">
        <w:rPr>
          <w:rFonts w:ascii="Times New Roman" w:hAnsi="Times New Roman" w:cs="Times New Roman"/>
          <w:sz w:val="22"/>
          <w:szCs w:val="22"/>
        </w:rPr>
        <w:t>;</w:t>
      </w:r>
    </w:p>
    <w:p w14:paraId="646E755E" w14:textId="5078A210" w:rsidR="003D426F" w:rsidRPr="00052F13" w:rsidRDefault="003D426F" w:rsidP="00052F13">
      <w:pPr>
        <w:pStyle w:val="a3"/>
        <w:numPr>
          <w:ilvl w:val="0"/>
          <w:numId w:val="1"/>
        </w:numPr>
        <w:ind w:left="709" w:right="50" w:hanging="425"/>
        <w:jc w:val="both"/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</w:pP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Подпись руководителя (доверителя) или уполномоченного лица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 доверителя 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должна быть собственноручная с расшифровкой ФИО;</w:t>
      </w:r>
    </w:p>
    <w:p w14:paraId="7D41B389" w14:textId="185EFA4B" w:rsidR="00767426" w:rsidRPr="00052F13" w:rsidRDefault="00767426" w:rsidP="00052F13">
      <w:pPr>
        <w:pStyle w:val="a3"/>
        <w:numPr>
          <w:ilvl w:val="0"/>
          <w:numId w:val="1"/>
        </w:numPr>
        <w:ind w:left="709" w:right="50" w:hanging="425"/>
        <w:jc w:val="both"/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</w:pPr>
      <w:r w:rsidRPr="00052F13"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  <w:t xml:space="preserve">Подпись индивидуального предпринимателя должна быть собственноручной с полной расшифровкой, при отсутствии печати у ИП – предоставляется для обзора копия паспорта ИП с образцом </w:t>
      </w:r>
      <w:r w:rsidR="00052F13" w:rsidRPr="00052F13"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  <w:t>подписи в</w:t>
      </w:r>
      <w:r w:rsidRPr="00052F13"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  <w:t xml:space="preserve"> паспорте, либо письмо от ИП к доверенности о работе без печати;</w:t>
      </w:r>
    </w:p>
    <w:p w14:paraId="50C5F8E4" w14:textId="06966A92" w:rsidR="00AA7A72" w:rsidRPr="00052F13" w:rsidRDefault="00AA7A72" w:rsidP="00052F13">
      <w:pPr>
        <w:pStyle w:val="a3"/>
        <w:numPr>
          <w:ilvl w:val="0"/>
          <w:numId w:val="1"/>
        </w:numPr>
        <w:ind w:left="709" w:right="50" w:hanging="425"/>
        <w:jc w:val="both"/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</w:pP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Подписи руководителя или уполномоченного лица на доверенности выполняются ручкой контрастными чернилами голубого, синего или фиолетового цвета. Не допускается простановка подписей методом факсимиле (штамп), распечатка отсканированных подписей</w:t>
      </w:r>
      <w:r w:rsidR="00B32748"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 (в том числе со штампом «копия верна»</w:t>
      </w:r>
      <w:r w:rsidR="003D426F"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)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, простановка подписей иными полиграфическими</w:t>
      </w:r>
      <w:r w:rsidRPr="00052F13">
        <w:rPr>
          <w:rFonts w:ascii="Times New Roman" w:hAnsi="Times New Roman" w:cs="Times New Roman"/>
          <w:color w:val="212121"/>
          <w:spacing w:val="-1"/>
          <w:w w:val="105"/>
          <w:sz w:val="22"/>
          <w:szCs w:val="22"/>
        </w:rPr>
        <w:t xml:space="preserve"> 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способами;</w:t>
      </w:r>
    </w:p>
    <w:p w14:paraId="1050470F" w14:textId="638FFEA1" w:rsidR="003D426F" w:rsidRPr="00052F13" w:rsidRDefault="003D426F" w:rsidP="00052F13">
      <w:pPr>
        <w:pStyle w:val="a3"/>
        <w:numPr>
          <w:ilvl w:val="0"/>
          <w:numId w:val="1"/>
        </w:numPr>
        <w:ind w:left="709" w:right="50" w:hanging="425"/>
        <w:jc w:val="both"/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</w:pP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Если доверенность подписана в порядке передоверия (заместителем и иными лицами, уполномоченными руководителем), копия правоустанавливающего документа (приказ, доверенность, устав) </w:t>
      </w:r>
      <w:r w:rsidR="00187C2D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на подпись от руководителя организации 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должна быть предоставлена;</w:t>
      </w:r>
    </w:p>
    <w:p w14:paraId="55EA2C67" w14:textId="7244970B" w:rsidR="00AA7A72" w:rsidRPr="00052F13" w:rsidRDefault="00AA7A72" w:rsidP="00052F13">
      <w:pPr>
        <w:pStyle w:val="a3"/>
        <w:numPr>
          <w:ilvl w:val="0"/>
          <w:numId w:val="1"/>
        </w:numPr>
        <w:ind w:left="709" w:right="50" w:hanging="425"/>
        <w:jc w:val="both"/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</w:pP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Оттиск печати должен быть разборчивым, не допускается использование печатей воспроизведенных с помощью струйных принтеров и/или другим типографским способом. Наименование организации, ИНН или </w:t>
      </w:r>
      <w:r w:rsidR="00B32748"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ОГРН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 в печати должны читаться однозначно</w:t>
      </w:r>
      <w:r w:rsidRPr="00052F13">
        <w:rPr>
          <w:rFonts w:ascii="Times New Roman" w:hAnsi="Times New Roman" w:cs="Times New Roman"/>
          <w:color w:val="595454"/>
          <w:w w:val="105"/>
          <w:sz w:val="22"/>
          <w:szCs w:val="22"/>
        </w:rPr>
        <w:t>;</w:t>
      </w:r>
    </w:p>
    <w:p w14:paraId="48D51E29" w14:textId="77777777" w:rsidR="003D426F" w:rsidRPr="00052F13" w:rsidRDefault="00E145D0" w:rsidP="00052F13">
      <w:pPr>
        <w:pStyle w:val="a3"/>
        <w:numPr>
          <w:ilvl w:val="0"/>
          <w:numId w:val="1"/>
        </w:numPr>
        <w:ind w:left="709" w:right="50" w:hanging="425"/>
        <w:jc w:val="both"/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</w:pP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Доверенность должна предусматривать не только право получать ТМЦ, но и право подписи первичных документов</w:t>
      </w:r>
      <w:r w:rsidR="003D426F"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;</w:t>
      </w:r>
    </w:p>
    <w:p w14:paraId="76FE2D43" w14:textId="3511B7DB" w:rsidR="00E145D0" w:rsidRPr="00052F13" w:rsidRDefault="003D426F" w:rsidP="00052F13">
      <w:pPr>
        <w:pStyle w:val="a3"/>
        <w:numPr>
          <w:ilvl w:val="0"/>
          <w:numId w:val="1"/>
        </w:numPr>
        <w:ind w:left="709" w:right="50" w:hanging="425"/>
        <w:jc w:val="both"/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</w:pP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Доверенност</w:t>
      </w:r>
      <w:r w:rsidR="00A44B07"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ь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 без указания права получать товарно – материальные ценности с отсылкой на полномочия «представлять организацию во всех учреждениях», не </w:t>
      </w:r>
      <w:r w:rsidR="00A44B07"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допускаются;</w:t>
      </w:r>
    </w:p>
    <w:p w14:paraId="6100A8F1" w14:textId="432349BA" w:rsidR="00631615" w:rsidRPr="00052F13" w:rsidRDefault="00A44B07" w:rsidP="00052F13">
      <w:pPr>
        <w:pStyle w:val="a5"/>
        <w:numPr>
          <w:ilvl w:val="2"/>
          <w:numId w:val="6"/>
        </w:numPr>
        <w:suppressAutoHyphens w:val="0"/>
        <w:autoSpaceDE w:val="0"/>
        <w:autoSpaceDN w:val="0"/>
        <w:ind w:left="709" w:right="-1" w:hanging="425"/>
        <w:jc w:val="both"/>
        <w:rPr>
          <w:rFonts w:ascii="Times New Roman" w:hAnsi="Times New Roman" w:cs="Times New Roman"/>
        </w:rPr>
      </w:pPr>
      <w:r w:rsidRPr="00052F13">
        <w:rPr>
          <w:rFonts w:ascii="Times New Roman" w:hAnsi="Times New Roman" w:cs="Times New Roman"/>
          <w:color w:val="212121"/>
          <w:w w:val="105"/>
        </w:rPr>
        <w:t xml:space="preserve">Доверенность должна содержать </w:t>
      </w:r>
      <w:r w:rsidR="00631615" w:rsidRPr="00052F13">
        <w:rPr>
          <w:rFonts w:ascii="Times New Roman" w:hAnsi="Times New Roman" w:cs="Times New Roman"/>
          <w:color w:val="212121"/>
          <w:w w:val="105"/>
        </w:rPr>
        <w:t xml:space="preserve">ФИО (полностью) доверенного лица и паспортные данные </w:t>
      </w:r>
      <w:r w:rsidR="00227E69" w:rsidRPr="00052F13">
        <w:rPr>
          <w:rFonts w:ascii="Times New Roman" w:hAnsi="Times New Roman" w:cs="Times New Roman"/>
          <w:color w:val="212121"/>
          <w:w w:val="105"/>
        </w:rPr>
        <w:t>(</w:t>
      </w:r>
      <w:r w:rsidR="00227E69" w:rsidRPr="00052F13">
        <w:rPr>
          <w:rFonts w:ascii="Times New Roman" w:hAnsi="Times New Roman" w:cs="Times New Roman"/>
          <w:color w:val="212121"/>
          <w:w w:val="105"/>
        </w:rPr>
        <w:t>номер, сери</w:t>
      </w:r>
      <w:r w:rsidR="00227E69" w:rsidRPr="00052F13">
        <w:rPr>
          <w:rFonts w:ascii="Times New Roman" w:hAnsi="Times New Roman" w:cs="Times New Roman"/>
          <w:color w:val="212121"/>
          <w:w w:val="105"/>
        </w:rPr>
        <w:t>я</w:t>
      </w:r>
      <w:r w:rsidR="00227E69" w:rsidRPr="00052F13">
        <w:rPr>
          <w:rFonts w:ascii="Times New Roman" w:hAnsi="Times New Roman" w:cs="Times New Roman"/>
          <w:color w:val="212121"/>
          <w:w w:val="105"/>
        </w:rPr>
        <w:t>, дат</w:t>
      </w:r>
      <w:r w:rsidR="00227E69" w:rsidRPr="00052F13">
        <w:rPr>
          <w:rFonts w:ascii="Times New Roman" w:hAnsi="Times New Roman" w:cs="Times New Roman"/>
          <w:color w:val="212121"/>
          <w:w w:val="105"/>
        </w:rPr>
        <w:t>а</w:t>
      </w:r>
      <w:r w:rsidR="00227E69" w:rsidRPr="00052F13">
        <w:rPr>
          <w:rFonts w:ascii="Times New Roman" w:hAnsi="Times New Roman" w:cs="Times New Roman"/>
          <w:color w:val="212121"/>
          <w:w w:val="105"/>
        </w:rPr>
        <w:t xml:space="preserve"> выдачи, наименовани</w:t>
      </w:r>
      <w:r w:rsidR="00227E69" w:rsidRPr="00052F13">
        <w:rPr>
          <w:rFonts w:ascii="Times New Roman" w:hAnsi="Times New Roman" w:cs="Times New Roman"/>
          <w:color w:val="212121"/>
          <w:w w:val="105"/>
        </w:rPr>
        <w:t>е</w:t>
      </w:r>
      <w:r w:rsidR="00227E69" w:rsidRPr="00052F13">
        <w:rPr>
          <w:rFonts w:ascii="Times New Roman" w:hAnsi="Times New Roman" w:cs="Times New Roman"/>
          <w:color w:val="212121"/>
          <w:w w:val="105"/>
        </w:rPr>
        <w:t xml:space="preserve"> учреждения,</w:t>
      </w:r>
      <w:r w:rsidR="00227E69" w:rsidRPr="00052F13">
        <w:rPr>
          <w:rFonts w:ascii="Times New Roman" w:hAnsi="Times New Roman" w:cs="Times New Roman"/>
          <w:color w:val="212121"/>
          <w:spacing w:val="3"/>
          <w:w w:val="105"/>
        </w:rPr>
        <w:t xml:space="preserve"> </w:t>
      </w:r>
      <w:r w:rsidR="00227E69" w:rsidRPr="00052F13">
        <w:rPr>
          <w:rFonts w:ascii="Times New Roman" w:hAnsi="Times New Roman" w:cs="Times New Roman"/>
          <w:color w:val="212121"/>
          <w:w w:val="105"/>
        </w:rPr>
        <w:t>выдавшего документ</w:t>
      </w:r>
      <w:r w:rsidR="00227E69" w:rsidRPr="00052F13">
        <w:rPr>
          <w:rFonts w:ascii="Times New Roman" w:hAnsi="Times New Roman" w:cs="Times New Roman"/>
          <w:color w:val="212121"/>
          <w:w w:val="105"/>
        </w:rPr>
        <w:t xml:space="preserve">) </w:t>
      </w:r>
      <w:r w:rsidRPr="00052F13">
        <w:rPr>
          <w:rFonts w:ascii="Times New Roman" w:hAnsi="Times New Roman" w:cs="Times New Roman"/>
          <w:color w:val="212121"/>
          <w:w w:val="105"/>
        </w:rPr>
        <w:t xml:space="preserve">в </w:t>
      </w:r>
      <w:r w:rsidR="00631615" w:rsidRPr="00052F13">
        <w:rPr>
          <w:rFonts w:ascii="Times New Roman" w:hAnsi="Times New Roman" w:cs="Times New Roman"/>
          <w:color w:val="212121"/>
          <w:w w:val="105"/>
        </w:rPr>
        <w:t>обязательн</w:t>
      </w:r>
      <w:r w:rsidRPr="00052F13">
        <w:rPr>
          <w:rFonts w:ascii="Times New Roman" w:hAnsi="Times New Roman" w:cs="Times New Roman"/>
          <w:color w:val="212121"/>
          <w:w w:val="105"/>
        </w:rPr>
        <w:t>ом порядке</w:t>
      </w:r>
      <w:r w:rsidR="00631615" w:rsidRPr="00052F13">
        <w:rPr>
          <w:rFonts w:ascii="Times New Roman" w:hAnsi="Times New Roman" w:cs="Times New Roman"/>
          <w:color w:val="212121"/>
          <w:w w:val="105"/>
        </w:rPr>
        <w:t>;</w:t>
      </w:r>
    </w:p>
    <w:p w14:paraId="54689211" w14:textId="0110DB83" w:rsidR="00A44B07" w:rsidRPr="00052F13" w:rsidRDefault="00A44B07" w:rsidP="00052F13">
      <w:pPr>
        <w:pStyle w:val="a3"/>
        <w:numPr>
          <w:ilvl w:val="0"/>
          <w:numId w:val="1"/>
        </w:numPr>
        <w:ind w:left="709" w:right="50" w:hanging="425"/>
        <w:jc w:val="both"/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</w:pP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Доверенность должна содержать ИНН или ОГРН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 организации 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в обязательном порядке;</w:t>
      </w:r>
    </w:p>
    <w:p w14:paraId="70FE2C6F" w14:textId="4FB23034" w:rsidR="00A44B07" w:rsidRPr="00052F13" w:rsidRDefault="00A44B07" w:rsidP="00052F13">
      <w:pPr>
        <w:pStyle w:val="a3"/>
        <w:numPr>
          <w:ilvl w:val="0"/>
          <w:numId w:val="1"/>
        </w:numPr>
        <w:ind w:left="709" w:right="50" w:hanging="425"/>
        <w:jc w:val="both"/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</w:pP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Доверенность должна содержать дату выдачи 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в обязательном порядке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, без даты выдачи доверенность недействительна;</w:t>
      </w:r>
    </w:p>
    <w:p w14:paraId="379F7E87" w14:textId="2D764087" w:rsidR="00A44B07" w:rsidRPr="00052F13" w:rsidRDefault="00A44B07" w:rsidP="00052F13">
      <w:pPr>
        <w:pStyle w:val="a3"/>
        <w:numPr>
          <w:ilvl w:val="0"/>
          <w:numId w:val="1"/>
        </w:numPr>
        <w:ind w:left="709" w:right="50" w:hanging="425"/>
        <w:jc w:val="both"/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</w:pPr>
      <w:r w:rsidRPr="00052F13"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  <w:t xml:space="preserve">Доверенность 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должна содержать дату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 ее окончания срока действия, в случае отсутствия даты окончания – доверенность действительна один год;</w:t>
      </w:r>
    </w:p>
    <w:p w14:paraId="789E7D57" w14:textId="77777777" w:rsidR="00A44B07" w:rsidRPr="00052F13" w:rsidRDefault="00A44B07" w:rsidP="00052F13">
      <w:pPr>
        <w:pStyle w:val="a3"/>
        <w:numPr>
          <w:ilvl w:val="0"/>
          <w:numId w:val="1"/>
        </w:numPr>
        <w:ind w:left="709" w:right="50" w:hanging="425"/>
        <w:jc w:val="both"/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</w:pPr>
      <w:r w:rsidRPr="00052F13"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  <w:t>Доверенность должна быть действующей на момент предъявления;</w:t>
      </w:r>
    </w:p>
    <w:p w14:paraId="29272B6C" w14:textId="5FB81994" w:rsidR="00532FD6" w:rsidRPr="00052F13" w:rsidRDefault="00227E69" w:rsidP="00052F13">
      <w:pPr>
        <w:pStyle w:val="a3"/>
        <w:numPr>
          <w:ilvl w:val="0"/>
          <w:numId w:val="1"/>
        </w:numPr>
        <w:ind w:left="709" w:right="50" w:hanging="425"/>
        <w:jc w:val="both"/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</w:pP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Если в доверенности не указан 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конкретный 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документ, на основании которого доверенное лицо будет получать материальные ценности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 (счет, расходная накладная)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, либо нет 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определенного 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перечня 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товара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 и 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его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 количества</w:t>
      </w: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, то доверенное лицо вправе получить любые ТМЦ для доверителя;</w:t>
      </w:r>
    </w:p>
    <w:p w14:paraId="3935B44D" w14:textId="77777777" w:rsidR="00767426" w:rsidRPr="00052F13" w:rsidRDefault="00767426" w:rsidP="00052F13">
      <w:pPr>
        <w:pStyle w:val="a3"/>
        <w:numPr>
          <w:ilvl w:val="0"/>
          <w:numId w:val="1"/>
        </w:numPr>
        <w:ind w:left="709" w:right="50" w:hanging="425"/>
        <w:jc w:val="both"/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</w:pPr>
      <w:r w:rsidRPr="00052F13">
        <w:rPr>
          <w:rFonts w:ascii="Times New Roman" w:hAnsi="Times New Roman" w:cs="Times New Roman"/>
          <w:color w:val="212121"/>
          <w:w w:val="105"/>
          <w:sz w:val="22"/>
          <w:szCs w:val="22"/>
        </w:rPr>
        <w:t>В доверенности ошибки, исправления, подчистки, помарки не допускаются;</w:t>
      </w:r>
    </w:p>
    <w:p w14:paraId="63ABAF2F" w14:textId="77777777" w:rsidR="00227E69" w:rsidRPr="00052F13" w:rsidRDefault="00227E69" w:rsidP="00052F13">
      <w:pPr>
        <w:pStyle w:val="a3"/>
        <w:ind w:left="709" w:right="50"/>
        <w:jc w:val="both"/>
        <w:rPr>
          <w:rFonts w:ascii="Times New Roman" w:hAnsi="Times New Roman" w:cs="Times New Roman"/>
          <w:color w:val="383A38"/>
          <w:spacing w:val="4"/>
          <w:w w:val="105"/>
          <w:sz w:val="22"/>
          <w:szCs w:val="22"/>
        </w:rPr>
      </w:pPr>
    </w:p>
    <w:p w14:paraId="52272B2D" w14:textId="77777777" w:rsidR="00AA7A72" w:rsidRPr="00052F13" w:rsidRDefault="00AA7A72" w:rsidP="00052F13">
      <w:pPr>
        <w:pStyle w:val="a5"/>
        <w:widowControl/>
        <w:suppressAutoHyphens w:val="0"/>
        <w:autoSpaceDE w:val="0"/>
        <w:autoSpaceDN w:val="0"/>
        <w:adjustRightInd w:val="0"/>
        <w:ind w:left="284" w:firstLine="0"/>
        <w:jc w:val="center"/>
        <w:rPr>
          <w:rFonts w:ascii="Times New Roman" w:eastAsiaTheme="minorHAnsi" w:hAnsi="Times New Roman" w:cs="Times New Roman"/>
          <w:b/>
          <w:bCs/>
        </w:rPr>
      </w:pPr>
    </w:p>
    <w:p w14:paraId="43B02D85" w14:textId="77777777" w:rsidR="00AA7A72" w:rsidRPr="00052F13" w:rsidRDefault="00AA7A72" w:rsidP="00052F13">
      <w:pPr>
        <w:pStyle w:val="consplusnormal"/>
        <w:spacing w:before="0" w:beforeAutospacing="0" w:after="0" w:afterAutospacing="0"/>
        <w:ind w:firstLine="540"/>
        <w:jc w:val="center"/>
        <w:rPr>
          <w:b/>
          <w:bCs/>
          <w:color w:val="000000"/>
          <w:sz w:val="22"/>
          <w:szCs w:val="22"/>
          <w:u w:val="single"/>
          <w:lang w:val="ru-RU"/>
        </w:rPr>
      </w:pPr>
      <w:r w:rsidRPr="00052F13">
        <w:rPr>
          <w:b/>
          <w:bCs/>
          <w:color w:val="000000"/>
          <w:sz w:val="22"/>
          <w:szCs w:val="22"/>
          <w:u w:val="single"/>
          <w:lang w:val="ru-RU"/>
        </w:rPr>
        <w:t>Прием Поставщиком доверенности не производится в следующих случаях:</w:t>
      </w:r>
    </w:p>
    <w:p w14:paraId="58CF2ECB" w14:textId="528376CA" w:rsidR="00AA7A72" w:rsidRPr="00052F13" w:rsidRDefault="00AA7A72" w:rsidP="00052F13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 w:rsidRPr="00052F13">
        <w:rPr>
          <w:color w:val="000000"/>
          <w:sz w:val="22"/>
          <w:szCs w:val="22"/>
          <w:lang w:val="ru-RU"/>
        </w:rPr>
        <w:t>Предъявления доверенности, выданной с нарушением установленн</w:t>
      </w:r>
      <w:r w:rsidR="00052F13" w:rsidRPr="00052F13">
        <w:rPr>
          <w:color w:val="000000"/>
          <w:sz w:val="22"/>
          <w:szCs w:val="22"/>
          <w:lang w:val="ru-RU"/>
        </w:rPr>
        <w:t>ых требований</w:t>
      </w:r>
      <w:r w:rsidRPr="00052F13">
        <w:rPr>
          <w:color w:val="000000"/>
          <w:sz w:val="22"/>
          <w:szCs w:val="22"/>
          <w:lang w:val="ru-RU"/>
        </w:rPr>
        <w:t xml:space="preserve"> ее заполнения или с незаполненными реквизитами;</w:t>
      </w:r>
    </w:p>
    <w:p w14:paraId="1F42F5AB" w14:textId="2EFBAA91" w:rsidR="00AA7A72" w:rsidRPr="00052F13" w:rsidRDefault="00AA7A72" w:rsidP="00052F13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 w:rsidRPr="00052F13">
        <w:rPr>
          <w:color w:val="000000"/>
          <w:sz w:val="22"/>
          <w:szCs w:val="22"/>
          <w:lang w:val="ru-RU"/>
        </w:rPr>
        <w:t xml:space="preserve">Предъявления доверенности, имеющей </w:t>
      </w:r>
      <w:r w:rsidR="00052F13" w:rsidRPr="00052F13">
        <w:rPr>
          <w:color w:val="000000"/>
          <w:sz w:val="22"/>
          <w:szCs w:val="22"/>
          <w:lang w:val="ru-RU"/>
        </w:rPr>
        <w:t xml:space="preserve">ошибки, </w:t>
      </w:r>
      <w:r w:rsidRPr="00052F13">
        <w:rPr>
          <w:color w:val="000000"/>
          <w:sz w:val="22"/>
          <w:szCs w:val="22"/>
          <w:lang w:val="ru-RU"/>
        </w:rPr>
        <w:t>поправки и помарки;</w:t>
      </w:r>
    </w:p>
    <w:p w14:paraId="70592648" w14:textId="2689590A" w:rsidR="00AA7A72" w:rsidRPr="00052F13" w:rsidRDefault="00AA7A72" w:rsidP="00052F13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 w:rsidRPr="00052F13">
        <w:rPr>
          <w:color w:val="000000"/>
          <w:sz w:val="22"/>
          <w:szCs w:val="22"/>
          <w:lang w:val="ru-RU"/>
        </w:rPr>
        <w:t>Окончания срока</w:t>
      </w:r>
      <w:r w:rsidR="00052F13" w:rsidRPr="00052F13">
        <w:rPr>
          <w:color w:val="000000"/>
          <w:sz w:val="22"/>
          <w:szCs w:val="22"/>
          <w:lang w:val="ru-RU"/>
        </w:rPr>
        <w:t xml:space="preserve"> действия</w:t>
      </w:r>
      <w:r w:rsidRPr="00052F13">
        <w:rPr>
          <w:color w:val="000000"/>
          <w:sz w:val="22"/>
          <w:szCs w:val="22"/>
          <w:lang w:val="ru-RU"/>
        </w:rPr>
        <w:t>, на который выдана доверенность</w:t>
      </w:r>
      <w:r w:rsidRPr="00052F13">
        <w:rPr>
          <w:sz w:val="22"/>
          <w:szCs w:val="22"/>
          <w:lang w:val="ru-RU"/>
        </w:rPr>
        <w:t>;</w:t>
      </w:r>
    </w:p>
    <w:p w14:paraId="271E9583" w14:textId="0552CBD1" w:rsidR="00AA7A72" w:rsidRPr="00052F13" w:rsidRDefault="00AA7A72" w:rsidP="00052F13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 w:rsidRPr="00052F13">
        <w:rPr>
          <w:color w:val="000000"/>
          <w:sz w:val="22"/>
          <w:szCs w:val="22"/>
          <w:lang w:val="ru-RU"/>
        </w:rPr>
        <w:t xml:space="preserve">Получения </w:t>
      </w:r>
      <w:r w:rsidR="00C93476" w:rsidRPr="00052F13">
        <w:rPr>
          <w:color w:val="000000"/>
          <w:sz w:val="22"/>
          <w:szCs w:val="22"/>
          <w:lang w:val="ru-RU"/>
        </w:rPr>
        <w:t>информации</w:t>
      </w:r>
      <w:r w:rsidRPr="00052F13">
        <w:rPr>
          <w:color w:val="000000"/>
          <w:sz w:val="22"/>
          <w:szCs w:val="22"/>
          <w:lang w:val="ru-RU"/>
        </w:rPr>
        <w:t xml:space="preserve"> об аннулировании</w:t>
      </w:r>
      <w:r w:rsidR="00C93476" w:rsidRPr="00052F13">
        <w:rPr>
          <w:color w:val="000000"/>
          <w:sz w:val="22"/>
          <w:szCs w:val="22"/>
          <w:lang w:val="ru-RU"/>
        </w:rPr>
        <w:t>/отзыве/отмене</w:t>
      </w:r>
      <w:r w:rsidRPr="00052F13">
        <w:rPr>
          <w:color w:val="000000"/>
          <w:sz w:val="22"/>
          <w:szCs w:val="22"/>
          <w:lang w:val="ru-RU"/>
        </w:rPr>
        <w:t xml:space="preserve"> доверенности;</w:t>
      </w:r>
    </w:p>
    <w:p w14:paraId="1DB658DA" w14:textId="531137EF" w:rsidR="005E5F99" w:rsidRPr="00052F13" w:rsidRDefault="005E5F99" w:rsidP="00052F13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 w:rsidRPr="00052F13">
        <w:rPr>
          <w:color w:val="000000"/>
          <w:sz w:val="22"/>
          <w:szCs w:val="22"/>
          <w:lang w:val="ru-RU"/>
        </w:rPr>
        <w:t xml:space="preserve">Предъявления доверенности без указания на право </w:t>
      </w:r>
      <w:r w:rsidR="00B32748" w:rsidRPr="00052F13">
        <w:rPr>
          <w:color w:val="000000"/>
          <w:sz w:val="22"/>
          <w:szCs w:val="22"/>
          <w:lang w:val="ru-RU"/>
        </w:rPr>
        <w:t xml:space="preserve">получения ТМЦ и </w:t>
      </w:r>
      <w:r w:rsidRPr="00052F13">
        <w:rPr>
          <w:color w:val="000000"/>
          <w:sz w:val="22"/>
          <w:szCs w:val="22"/>
          <w:lang w:val="ru-RU"/>
        </w:rPr>
        <w:t xml:space="preserve">подписи доверенным </w:t>
      </w:r>
      <w:r w:rsidR="00B32748" w:rsidRPr="00052F13">
        <w:rPr>
          <w:color w:val="000000"/>
          <w:sz w:val="22"/>
          <w:szCs w:val="22"/>
          <w:lang w:val="ru-RU"/>
        </w:rPr>
        <w:t xml:space="preserve">лицом </w:t>
      </w:r>
      <w:r w:rsidRPr="00052F13">
        <w:rPr>
          <w:color w:val="000000"/>
          <w:sz w:val="22"/>
          <w:szCs w:val="22"/>
          <w:lang w:val="ru-RU"/>
        </w:rPr>
        <w:t xml:space="preserve">первичных документов; </w:t>
      </w:r>
    </w:p>
    <w:p w14:paraId="3D894122" w14:textId="1D9B506B" w:rsidR="00AA7A72" w:rsidRPr="00052F13" w:rsidRDefault="00B32748" w:rsidP="00052F13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 w:rsidRPr="00052F13">
        <w:rPr>
          <w:color w:val="000000"/>
          <w:sz w:val="22"/>
          <w:szCs w:val="22"/>
          <w:lang w:val="ru-RU"/>
        </w:rPr>
        <w:t>Предъявления доверенности</w:t>
      </w:r>
      <w:r w:rsidR="00052F13" w:rsidRPr="00052F13">
        <w:rPr>
          <w:color w:val="000000"/>
          <w:sz w:val="22"/>
          <w:szCs w:val="22"/>
          <w:lang w:val="ru-RU"/>
        </w:rPr>
        <w:t xml:space="preserve"> с</w:t>
      </w:r>
      <w:r w:rsidRPr="00052F13">
        <w:rPr>
          <w:color w:val="000000"/>
          <w:sz w:val="22"/>
          <w:szCs w:val="22"/>
          <w:lang w:val="ru-RU"/>
        </w:rPr>
        <w:t xml:space="preserve"> </w:t>
      </w:r>
      <w:r w:rsidR="00052F13" w:rsidRPr="00052F13">
        <w:rPr>
          <w:color w:val="212121"/>
          <w:w w:val="105"/>
          <w:sz w:val="22"/>
          <w:szCs w:val="22"/>
          <w:lang w:val="ru-RU"/>
        </w:rPr>
        <w:t>п</w:t>
      </w:r>
      <w:r w:rsidR="00AA7A72" w:rsidRPr="00052F13">
        <w:rPr>
          <w:color w:val="212121"/>
          <w:w w:val="105"/>
          <w:sz w:val="22"/>
          <w:szCs w:val="22"/>
          <w:lang w:val="ru-RU"/>
        </w:rPr>
        <w:t>одпис</w:t>
      </w:r>
      <w:r w:rsidR="00052F13" w:rsidRPr="00052F13">
        <w:rPr>
          <w:color w:val="212121"/>
          <w:w w:val="105"/>
          <w:sz w:val="22"/>
          <w:szCs w:val="22"/>
          <w:lang w:val="ru-RU"/>
        </w:rPr>
        <w:t>ью</w:t>
      </w:r>
      <w:r w:rsidR="00AA7A72" w:rsidRPr="00052F13">
        <w:rPr>
          <w:color w:val="212121"/>
          <w:w w:val="105"/>
          <w:sz w:val="22"/>
          <w:szCs w:val="22"/>
          <w:lang w:val="ru-RU"/>
        </w:rPr>
        <w:t xml:space="preserve"> методом факсимиле (штамп) или распечатка отсканированных подписей</w:t>
      </w:r>
      <w:r w:rsidR="00C93476" w:rsidRPr="00052F13">
        <w:rPr>
          <w:color w:val="212121"/>
          <w:w w:val="105"/>
          <w:sz w:val="22"/>
          <w:szCs w:val="22"/>
          <w:lang w:val="ru-RU"/>
        </w:rPr>
        <w:t>/печатей</w:t>
      </w:r>
      <w:r w:rsidRPr="00052F13">
        <w:rPr>
          <w:color w:val="212121"/>
          <w:w w:val="105"/>
          <w:sz w:val="22"/>
          <w:szCs w:val="22"/>
          <w:lang w:val="ru-RU"/>
        </w:rPr>
        <w:t>;</w:t>
      </w:r>
    </w:p>
    <w:p w14:paraId="0A97D313" w14:textId="727ACFB0" w:rsidR="00B32748" w:rsidRPr="00052F13" w:rsidRDefault="00B32748" w:rsidP="00052F13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 w:rsidRPr="00052F13">
        <w:rPr>
          <w:color w:val="000000"/>
          <w:sz w:val="22"/>
          <w:szCs w:val="22"/>
          <w:lang w:val="ru-RU"/>
        </w:rPr>
        <w:t xml:space="preserve">Отсутствия </w:t>
      </w:r>
      <w:r w:rsidRPr="00052F13">
        <w:rPr>
          <w:color w:val="000000"/>
          <w:sz w:val="22"/>
          <w:szCs w:val="22"/>
          <w:lang w:val="ru-RU"/>
        </w:rPr>
        <w:t xml:space="preserve">паспорта </w:t>
      </w:r>
      <w:r w:rsidRPr="00052F13">
        <w:rPr>
          <w:color w:val="000000"/>
          <w:sz w:val="22"/>
          <w:szCs w:val="22"/>
          <w:lang w:val="ru-RU"/>
        </w:rPr>
        <w:t xml:space="preserve">у доверенного лица, указанного </w:t>
      </w:r>
      <w:r w:rsidRPr="00052F13">
        <w:rPr>
          <w:color w:val="000000"/>
          <w:sz w:val="22"/>
          <w:szCs w:val="22"/>
          <w:lang w:val="ru-RU"/>
        </w:rPr>
        <w:t>в доверенности</w:t>
      </w:r>
      <w:r w:rsidR="00052F13" w:rsidRPr="00052F13">
        <w:rPr>
          <w:color w:val="000000"/>
          <w:sz w:val="22"/>
          <w:szCs w:val="22"/>
          <w:lang w:val="ru-RU"/>
        </w:rPr>
        <w:t xml:space="preserve">. </w:t>
      </w:r>
    </w:p>
    <w:p w14:paraId="74D781B4" w14:textId="77777777" w:rsidR="00B32748" w:rsidRPr="00052F13" w:rsidRDefault="00B32748" w:rsidP="00052F13">
      <w:pPr>
        <w:pStyle w:val="consplusnormal"/>
        <w:spacing w:before="0" w:beforeAutospacing="0" w:after="0" w:afterAutospacing="0"/>
        <w:ind w:left="720"/>
        <w:jc w:val="both"/>
        <w:rPr>
          <w:color w:val="000000"/>
          <w:sz w:val="22"/>
          <w:szCs w:val="22"/>
          <w:lang w:val="ru-RU"/>
        </w:rPr>
      </w:pPr>
    </w:p>
    <w:p w14:paraId="55949795" w14:textId="77777777" w:rsidR="00AA7A72" w:rsidRPr="00052F13" w:rsidRDefault="00AA7A72" w:rsidP="00052F13">
      <w:pPr>
        <w:pStyle w:val="1"/>
        <w:ind w:right="48" w:firstLine="0"/>
        <w:jc w:val="center"/>
        <w:rPr>
          <w:rFonts w:ascii="Times New Roman" w:hAnsi="Times New Roman" w:cs="Times New Roman"/>
          <w:w w:val="105"/>
          <w:position w:val="1"/>
          <w:sz w:val="22"/>
          <w:szCs w:val="22"/>
        </w:rPr>
      </w:pPr>
    </w:p>
    <w:p w14:paraId="40880DFD" w14:textId="77777777" w:rsidR="00AA7A72" w:rsidRPr="00052F13" w:rsidRDefault="00AA7A72" w:rsidP="00052F13">
      <w:pPr>
        <w:pStyle w:val="1"/>
        <w:ind w:right="48" w:firstLine="0"/>
        <w:jc w:val="center"/>
        <w:rPr>
          <w:rFonts w:ascii="Times New Roman" w:hAnsi="Times New Roman" w:cs="Times New Roman"/>
          <w:w w:val="105"/>
          <w:position w:val="1"/>
          <w:sz w:val="22"/>
          <w:szCs w:val="22"/>
        </w:rPr>
      </w:pPr>
    </w:p>
    <w:p w14:paraId="373EC98C" w14:textId="097C60E5" w:rsidR="00AA7A72" w:rsidRPr="00052F13" w:rsidRDefault="00AA7A72" w:rsidP="00052F1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</w:rPr>
      </w:pPr>
      <w:r w:rsidRPr="00052F13">
        <w:rPr>
          <w:color w:val="212121"/>
        </w:rPr>
        <w:tab/>
      </w:r>
    </w:p>
    <w:p w14:paraId="5F8EDD81" w14:textId="28F30832" w:rsidR="00794017" w:rsidRPr="00052F13" w:rsidRDefault="00794017" w:rsidP="00052F13">
      <w:pPr>
        <w:suppressAutoHyphens w:val="0"/>
        <w:autoSpaceDE w:val="0"/>
        <w:autoSpaceDN w:val="0"/>
        <w:jc w:val="both"/>
      </w:pPr>
    </w:p>
    <w:sectPr w:rsidR="00794017" w:rsidRPr="00052F13" w:rsidSect="00631615">
      <w:pgSz w:w="12240" w:h="15840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space"/>
      <w:lvlText w:val=" %1."/>
      <w:lvlJc w:val="center"/>
      <w:pPr>
        <w:tabs>
          <w:tab w:val="num" w:pos="834"/>
        </w:tabs>
        <w:ind w:left="834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834"/>
        </w:tabs>
        <w:ind w:left="834" w:firstLine="709"/>
      </w:pPr>
      <w:rPr>
        <w:rFonts w:ascii="Times New Roman" w:hAnsi="Times New Roman" w:cs="Times New Roman" w:hint="default"/>
        <w:b/>
        <w:bCs/>
        <w:color w:val="000000"/>
        <w:spacing w:val="4"/>
        <w:kern w:val="2"/>
        <w:sz w:val="24"/>
        <w:szCs w:val="24"/>
        <w:lang w:eastAsia="en-US"/>
      </w:rPr>
    </w:lvl>
    <w:lvl w:ilvl="2">
      <w:start w:val="1"/>
      <w:numFmt w:val="decimal"/>
      <w:suff w:val="space"/>
      <w:lvlText w:val=" %1.%2.%3 "/>
      <w:lvlJc w:val="left"/>
      <w:pPr>
        <w:tabs>
          <w:tab w:val="num" w:pos="834"/>
        </w:tabs>
        <w:ind w:left="834" w:firstLine="709"/>
      </w:pPr>
    </w:lvl>
    <w:lvl w:ilvl="3">
      <w:start w:val="1"/>
      <w:numFmt w:val="decimal"/>
      <w:lvlText w:val=" %1.%2.%3.%4 "/>
      <w:lvlJc w:val="left"/>
      <w:pPr>
        <w:tabs>
          <w:tab w:val="num" w:pos="834"/>
        </w:tabs>
        <w:ind w:left="834" w:firstLine="709"/>
      </w:pPr>
    </w:lvl>
    <w:lvl w:ilvl="4">
      <w:start w:val="1"/>
      <w:numFmt w:val="decimal"/>
      <w:lvlText w:val=" %1.%2.%3.%4.%5 "/>
      <w:lvlJc w:val="left"/>
      <w:pPr>
        <w:tabs>
          <w:tab w:val="num" w:pos="2994"/>
        </w:tabs>
        <w:ind w:left="2994" w:hanging="360"/>
      </w:pPr>
    </w:lvl>
    <w:lvl w:ilvl="5">
      <w:start w:val="1"/>
      <w:numFmt w:val="decimal"/>
      <w:lvlText w:val=" %1.%2.%3.%4.%5.%6 "/>
      <w:lvlJc w:val="left"/>
      <w:pPr>
        <w:tabs>
          <w:tab w:val="num" w:pos="3354"/>
        </w:tabs>
        <w:ind w:left="3354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714"/>
        </w:tabs>
        <w:ind w:left="3714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4074"/>
        </w:tabs>
        <w:ind w:left="4074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4434"/>
        </w:tabs>
        <w:ind w:left="4434" w:hanging="360"/>
      </w:pPr>
    </w:lvl>
  </w:abstractNum>
  <w:abstractNum w:abstractNumId="1" w15:restartNumberingAfterBreak="0">
    <w:nsid w:val="2ECB655A"/>
    <w:multiLevelType w:val="hybridMultilevel"/>
    <w:tmpl w:val="E3A85A94"/>
    <w:lvl w:ilvl="0" w:tplc="35C8A3FE">
      <w:start w:val="1"/>
      <w:numFmt w:val="decimal"/>
      <w:lvlText w:val="%1)"/>
      <w:lvlJc w:val="left"/>
      <w:pPr>
        <w:ind w:left="1346" w:hanging="360"/>
      </w:pPr>
      <w:rPr>
        <w:rFonts w:ascii="Times New Roman" w:hAnsi="Times New Roman" w:cs="Times New Roman" w:hint="default"/>
        <w:color w:val="21212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066" w:hanging="360"/>
      </w:pPr>
    </w:lvl>
    <w:lvl w:ilvl="2" w:tplc="0409001B">
      <w:start w:val="1"/>
      <w:numFmt w:val="lowerRoman"/>
      <w:lvlText w:val="%3."/>
      <w:lvlJc w:val="right"/>
      <w:pPr>
        <w:ind w:left="2786" w:hanging="180"/>
      </w:pPr>
    </w:lvl>
    <w:lvl w:ilvl="3" w:tplc="0409000F">
      <w:start w:val="1"/>
      <w:numFmt w:val="decimal"/>
      <w:lvlText w:val="%4."/>
      <w:lvlJc w:val="left"/>
      <w:pPr>
        <w:ind w:left="3506" w:hanging="360"/>
      </w:pPr>
    </w:lvl>
    <w:lvl w:ilvl="4" w:tplc="04090019">
      <w:start w:val="1"/>
      <w:numFmt w:val="lowerLetter"/>
      <w:lvlText w:val="%5."/>
      <w:lvlJc w:val="left"/>
      <w:pPr>
        <w:ind w:left="4226" w:hanging="360"/>
      </w:pPr>
    </w:lvl>
    <w:lvl w:ilvl="5" w:tplc="0409001B">
      <w:start w:val="1"/>
      <w:numFmt w:val="lowerRoman"/>
      <w:lvlText w:val="%6."/>
      <w:lvlJc w:val="right"/>
      <w:pPr>
        <w:ind w:left="4946" w:hanging="180"/>
      </w:pPr>
    </w:lvl>
    <w:lvl w:ilvl="6" w:tplc="0409000F">
      <w:start w:val="1"/>
      <w:numFmt w:val="decimal"/>
      <w:lvlText w:val="%7."/>
      <w:lvlJc w:val="left"/>
      <w:pPr>
        <w:ind w:left="5666" w:hanging="360"/>
      </w:pPr>
    </w:lvl>
    <w:lvl w:ilvl="7" w:tplc="04090019">
      <w:start w:val="1"/>
      <w:numFmt w:val="lowerLetter"/>
      <w:lvlText w:val="%8."/>
      <w:lvlJc w:val="left"/>
      <w:pPr>
        <w:ind w:left="6386" w:hanging="360"/>
      </w:pPr>
    </w:lvl>
    <w:lvl w:ilvl="8" w:tplc="0409001B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4F7628CE"/>
    <w:multiLevelType w:val="hybridMultilevel"/>
    <w:tmpl w:val="65969002"/>
    <w:lvl w:ilvl="0" w:tplc="C12C4F3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95D1E99"/>
    <w:multiLevelType w:val="multilevel"/>
    <w:tmpl w:val="3584607E"/>
    <w:lvl w:ilvl="0">
      <w:start w:val="3"/>
      <w:numFmt w:val="decimal"/>
      <w:lvlText w:val="%1"/>
      <w:lvlJc w:val="left"/>
      <w:pPr>
        <w:ind w:left="142" w:hanging="853"/>
      </w:pPr>
    </w:lvl>
    <w:lvl w:ilvl="1">
      <w:start w:val="3"/>
      <w:numFmt w:val="decimal"/>
      <w:lvlText w:val="%1.%2."/>
      <w:lvlJc w:val="left"/>
      <w:pPr>
        <w:ind w:left="142" w:hanging="853"/>
      </w:pPr>
      <w:rPr>
        <w:rFonts w:ascii="Times New Roman" w:eastAsia="Times New Roman" w:hAnsi="Times New Roman" w:cs="Times New Roman" w:hint="default"/>
        <w:color w:val="212121"/>
        <w:spacing w:val="0"/>
        <w:w w:val="105"/>
        <w:sz w:val="21"/>
        <w:szCs w:val="21"/>
      </w:rPr>
    </w:lvl>
    <w:lvl w:ilvl="2">
      <w:start w:val="1"/>
      <w:numFmt w:val="bullet"/>
      <w:lvlText w:val=""/>
      <w:lvlJc w:val="left"/>
      <w:pPr>
        <w:ind w:left="1007" w:hanging="729"/>
      </w:pPr>
      <w:rPr>
        <w:rFonts w:ascii="Symbol" w:hAnsi="Symbol" w:hint="default"/>
        <w:color w:val="212121"/>
        <w:w w:val="103"/>
        <w:sz w:val="21"/>
        <w:szCs w:val="21"/>
      </w:rPr>
    </w:lvl>
    <w:lvl w:ilvl="3">
      <w:numFmt w:val="bullet"/>
      <w:lvlText w:val="•"/>
      <w:lvlJc w:val="left"/>
      <w:pPr>
        <w:ind w:left="3160" w:hanging="729"/>
      </w:pPr>
    </w:lvl>
    <w:lvl w:ilvl="4">
      <w:numFmt w:val="bullet"/>
      <w:lvlText w:val="•"/>
      <w:lvlJc w:val="left"/>
      <w:pPr>
        <w:ind w:left="4241" w:hanging="729"/>
      </w:pPr>
    </w:lvl>
    <w:lvl w:ilvl="5">
      <w:numFmt w:val="bullet"/>
      <w:lvlText w:val="•"/>
      <w:lvlJc w:val="left"/>
      <w:pPr>
        <w:ind w:left="5321" w:hanging="729"/>
      </w:pPr>
    </w:lvl>
    <w:lvl w:ilvl="6">
      <w:numFmt w:val="bullet"/>
      <w:lvlText w:val="•"/>
      <w:lvlJc w:val="left"/>
      <w:pPr>
        <w:ind w:left="6402" w:hanging="729"/>
      </w:pPr>
    </w:lvl>
    <w:lvl w:ilvl="7">
      <w:numFmt w:val="bullet"/>
      <w:lvlText w:val="•"/>
      <w:lvlJc w:val="left"/>
      <w:pPr>
        <w:ind w:left="7482" w:hanging="729"/>
      </w:pPr>
    </w:lvl>
    <w:lvl w:ilvl="8">
      <w:numFmt w:val="bullet"/>
      <w:lvlText w:val="•"/>
      <w:lvlJc w:val="left"/>
      <w:pPr>
        <w:ind w:left="8563" w:hanging="729"/>
      </w:pPr>
    </w:lvl>
  </w:abstractNum>
  <w:abstractNum w:abstractNumId="4" w15:restartNumberingAfterBreak="0">
    <w:nsid w:val="59A97C03"/>
    <w:multiLevelType w:val="hybridMultilevel"/>
    <w:tmpl w:val="B666F7B6"/>
    <w:lvl w:ilvl="0" w:tplc="C12C4F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356EE"/>
    <w:multiLevelType w:val="hybridMultilevel"/>
    <w:tmpl w:val="65A020AA"/>
    <w:lvl w:ilvl="0" w:tplc="C12C4F32">
      <w:start w:val="1"/>
      <w:numFmt w:val="bullet"/>
      <w:lvlText w:val=""/>
      <w:lvlJc w:val="left"/>
      <w:pPr>
        <w:ind w:left="65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 w16cid:durableId="1928340735">
    <w:abstractNumId w:val="5"/>
  </w:num>
  <w:num w:numId="2" w16cid:durableId="690691640">
    <w:abstractNumId w:val="4"/>
  </w:num>
  <w:num w:numId="3" w16cid:durableId="872117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280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1288790">
    <w:abstractNumId w:val="2"/>
  </w:num>
  <w:num w:numId="6" w16cid:durableId="1301233140">
    <w:abstractNumId w:val="3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DA"/>
    <w:rsid w:val="00052F13"/>
    <w:rsid w:val="00187C2D"/>
    <w:rsid w:val="001D2F84"/>
    <w:rsid w:val="00227E69"/>
    <w:rsid w:val="003D426F"/>
    <w:rsid w:val="00532FD6"/>
    <w:rsid w:val="00580050"/>
    <w:rsid w:val="005E5F99"/>
    <w:rsid w:val="00631615"/>
    <w:rsid w:val="00767426"/>
    <w:rsid w:val="00794017"/>
    <w:rsid w:val="00A448F9"/>
    <w:rsid w:val="00A44B07"/>
    <w:rsid w:val="00AA7A72"/>
    <w:rsid w:val="00AF2831"/>
    <w:rsid w:val="00B32748"/>
    <w:rsid w:val="00C93476"/>
    <w:rsid w:val="00D423DA"/>
    <w:rsid w:val="00DF78AB"/>
    <w:rsid w:val="00E1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42FE"/>
  <w15:chartTrackingRefBased/>
  <w15:docId w15:val="{61F16E8E-5571-4D69-85F6-12616703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A7A72"/>
    <w:pPr>
      <w:widowControl w:val="0"/>
      <w:suppressAutoHyphens/>
      <w:spacing w:after="0" w:line="240" w:lineRule="auto"/>
    </w:pPr>
    <w:rPr>
      <w:rFonts w:ascii="Tahoma" w:eastAsia="Tahoma" w:hAnsi="Tahoma" w:cs="Tahoma"/>
      <w:lang w:val="ru-RU"/>
    </w:rPr>
  </w:style>
  <w:style w:type="paragraph" w:styleId="1">
    <w:name w:val="heading 1"/>
    <w:basedOn w:val="a"/>
    <w:link w:val="10"/>
    <w:uiPriority w:val="1"/>
    <w:qFormat/>
    <w:rsid w:val="00AA7A72"/>
    <w:pPr>
      <w:ind w:hanging="194"/>
      <w:outlineLvl w:val="0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7A72"/>
    <w:rPr>
      <w:rFonts w:ascii="Tahoma" w:eastAsia="Tahoma" w:hAnsi="Tahoma" w:cs="Tahoma"/>
      <w:b/>
      <w:bCs/>
      <w:sz w:val="15"/>
      <w:szCs w:val="15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AA7A72"/>
    <w:rPr>
      <w:sz w:val="15"/>
      <w:szCs w:val="15"/>
    </w:rPr>
  </w:style>
  <w:style w:type="character" w:customStyle="1" w:styleId="a4">
    <w:name w:val="Основной текст Знак"/>
    <w:basedOn w:val="a0"/>
    <w:link w:val="a3"/>
    <w:uiPriority w:val="1"/>
    <w:rsid w:val="00AA7A72"/>
    <w:rPr>
      <w:rFonts w:ascii="Tahoma" w:eastAsia="Tahoma" w:hAnsi="Tahoma" w:cs="Tahoma"/>
      <w:sz w:val="15"/>
      <w:szCs w:val="15"/>
      <w:lang w:val="ru-RU"/>
    </w:rPr>
  </w:style>
  <w:style w:type="paragraph" w:styleId="a5">
    <w:name w:val="List Paragraph"/>
    <w:basedOn w:val="a"/>
    <w:uiPriority w:val="1"/>
    <w:qFormat/>
    <w:rsid w:val="00AA7A72"/>
    <w:pPr>
      <w:ind w:left="700" w:hanging="372"/>
    </w:pPr>
  </w:style>
  <w:style w:type="paragraph" w:customStyle="1" w:styleId="consplusnormal">
    <w:name w:val="consplusnormal"/>
    <w:basedOn w:val="a"/>
    <w:rsid w:val="00AA7A7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semiHidden/>
    <w:unhideWhenUsed/>
    <w:rsid w:val="00AA7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Сотникова</dc:creator>
  <cp:keywords/>
  <dc:description/>
  <cp:lastModifiedBy>Дарья Сотникова</cp:lastModifiedBy>
  <cp:revision>2</cp:revision>
  <dcterms:created xsi:type="dcterms:W3CDTF">2024-12-23T09:44:00Z</dcterms:created>
  <dcterms:modified xsi:type="dcterms:W3CDTF">2024-12-23T09:44:00Z</dcterms:modified>
</cp:coreProperties>
</file>